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17" w:rsidRPr="00576617" w:rsidRDefault="00576617" w:rsidP="00576617">
      <w:pPr>
        <w:jc w:val="both"/>
        <w:rPr>
          <w:b/>
          <w:sz w:val="28"/>
          <w:szCs w:val="28"/>
        </w:rPr>
      </w:pPr>
      <w:r w:rsidRPr="00576617">
        <w:rPr>
          <w:b/>
          <w:sz w:val="28"/>
          <w:szCs w:val="28"/>
        </w:rPr>
        <w:t>16 августа состоялось публичное обсуждение правоприменительной практики Территориального органа Росздравнадзора по Тульской области за I полугодие 2017 года</w:t>
      </w:r>
    </w:p>
    <w:p w:rsidR="00576617" w:rsidRPr="00576617" w:rsidRDefault="00576617" w:rsidP="00576617">
      <w:pPr>
        <w:jc w:val="both"/>
        <w:rPr>
          <w:sz w:val="28"/>
          <w:szCs w:val="28"/>
        </w:rPr>
      </w:pPr>
      <w:r w:rsidRPr="00576617">
        <w:rPr>
          <w:sz w:val="28"/>
          <w:szCs w:val="28"/>
        </w:rPr>
        <w:t>16 ноября в здании министерства здравоохранения Тульской области состоялось публичное обсуждение анализа правоприменительной практики Территориального органа Росздравнадзора по Тульской области за III квартал 2017 года.</w:t>
      </w:r>
    </w:p>
    <w:p w:rsidR="00576617" w:rsidRPr="00576617" w:rsidRDefault="00576617" w:rsidP="00576617">
      <w:pPr>
        <w:jc w:val="both"/>
        <w:rPr>
          <w:sz w:val="28"/>
          <w:szCs w:val="28"/>
        </w:rPr>
      </w:pPr>
      <w:r w:rsidRPr="00576617">
        <w:rPr>
          <w:sz w:val="28"/>
          <w:szCs w:val="28"/>
        </w:rPr>
        <w:t>В мероприятии приняли участие руководителя Территориального органа Росздравнадзора по Тульской области Михеев Е.В., заместитель министра здравоохранения Тульской области Ларин Г.В., представители общественных организаций, органов прокуратуры, учреждений здравоохранения региона, медицинских и фармацевтических организаций, индивидуальные предприниматели.</w:t>
      </w:r>
    </w:p>
    <w:p w:rsidR="00576617" w:rsidRPr="00576617" w:rsidRDefault="00576617" w:rsidP="00576617">
      <w:pPr>
        <w:jc w:val="both"/>
        <w:rPr>
          <w:sz w:val="28"/>
          <w:szCs w:val="28"/>
        </w:rPr>
      </w:pPr>
      <w:r w:rsidRPr="00576617">
        <w:rPr>
          <w:sz w:val="28"/>
          <w:szCs w:val="28"/>
        </w:rPr>
        <w:t>В ходе публичного обсуждения общественности были представлены доклады по правоприменительной практике, статистике типовых и массовых нарушений обязательных требований и руководств по их соблюдению. Была озвучена информация о нарушениях, выявленных за III квартал 2017 года в ходе контрольно-надзорных мероприятий в рамках государственного контроля качества и безопасности медицинской деятельности, а также в сфере обращения медицинских из</w:t>
      </w:r>
      <w:bookmarkStart w:id="0" w:name="_GoBack"/>
      <w:bookmarkEnd w:id="0"/>
      <w:r w:rsidRPr="00576617">
        <w:rPr>
          <w:sz w:val="28"/>
          <w:szCs w:val="28"/>
        </w:rPr>
        <w:t>делий и лекарственных средств. Рассмотрены вопросы профилактики правонарушений, а также изменения нормативно-правового регулирования. </w:t>
      </w:r>
    </w:p>
    <w:p w:rsidR="00576617" w:rsidRPr="00576617" w:rsidRDefault="00576617" w:rsidP="00576617">
      <w:pPr>
        <w:jc w:val="both"/>
        <w:rPr>
          <w:sz w:val="28"/>
          <w:szCs w:val="28"/>
        </w:rPr>
      </w:pPr>
      <w:r w:rsidRPr="00576617">
        <w:rPr>
          <w:b/>
          <w:sz w:val="28"/>
          <w:szCs w:val="28"/>
        </w:rPr>
        <w:t> Справка Росздравнадзора:</w:t>
      </w:r>
      <w:r w:rsidRPr="00576617">
        <w:rPr>
          <w:sz w:val="28"/>
          <w:szCs w:val="28"/>
        </w:rPr>
        <w:t xml:space="preserve"> Открытые балансовые мероприятия (публичные слушания) по итогам деятельности проводятся Росздравнадзором и его территориальными органами ежеквартально в рамках приоритетной программы по реформированию контрольно-надзорной деятельности, которая реализуется на площадке президентского Совета по стратегическому развитию и приоритетным проектам (куратор – Министр Российской Федерации Михаил </w:t>
      </w:r>
      <w:proofErr w:type="spellStart"/>
      <w:r w:rsidRPr="00576617">
        <w:rPr>
          <w:sz w:val="28"/>
          <w:szCs w:val="28"/>
        </w:rPr>
        <w:t>Абызов</w:t>
      </w:r>
      <w:proofErr w:type="spellEnd"/>
      <w:r w:rsidRPr="00576617">
        <w:rPr>
          <w:sz w:val="28"/>
          <w:szCs w:val="28"/>
        </w:rPr>
        <w:t>).</w:t>
      </w:r>
    </w:p>
    <w:p w:rsidR="00576617" w:rsidRPr="00576617" w:rsidRDefault="00576617" w:rsidP="00576617">
      <w:pPr>
        <w:jc w:val="both"/>
        <w:rPr>
          <w:sz w:val="28"/>
          <w:szCs w:val="28"/>
        </w:rPr>
      </w:pPr>
      <w:r w:rsidRPr="00576617">
        <w:rPr>
          <w:sz w:val="28"/>
          <w:szCs w:val="28"/>
        </w:rPr>
        <w:t>Федеральная служба по надзору в сфере здравоохранения является активным участником реформы контрольно-надзорной деятельности. Позитивные изменения от реализации реформы должны ощутить и граждане, и бизнес, и сами контрольно-надзорные органы. Первостепенная цель реформы – обеспечение безопасности жизни и здоровья человека, снижение смертности и травматизма в сферах госконтроля на 50% к 2025 году. Вторая цель – снижение уровня административной нагрузки на предпринимателей со стороны контрольных органов. Таким образом, контрольно-надзорная деятельность должна стать более прозрачной и объективной с оптимизированными временными, трудовыми и финансовыми ресурсами надзорных ведомств.</w:t>
      </w:r>
    </w:p>
    <w:p w:rsidR="00576617" w:rsidRPr="00576617" w:rsidRDefault="00576617" w:rsidP="00576617">
      <w:pPr>
        <w:jc w:val="both"/>
        <w:rPr>
          <w:sz w:val="28"/>
          <w:szCs w:val="28"/>
        </w:rPr>
      </w:pPr>
      <w:r w:rsidRPr="00576617">
        <w:rPr>
          <w:sz w:val="28"/>
          <w:szCs w:val="28"/>
        </w:rPr>
        <w:t>Для достижения этих целей государственный контроль будет переориентирован на предотвращение ущерба, профилактику и консультирование.</w:t>
      </w:r>
    </w:p>
    <w:p w:rsidR="0011375F" w:rsidRPr="00576617" w:rsidRDefault="0011375F" w:rsidP="00576617">
      <w:pPr>
        <w:jc w:val="both"/>
        <w:rPr>
          <w:sz w:val="28"/>
          <w:szCs w:val="28"/>
        </w:rPr>
      </w:pPr>
    </w:p>
    <w:sectPr w:rsidR="0011375F" w:rsidRPr="00576617" w:rsidSect="009A38C4">
      <w:pgSz w:w="11907" w:h="16838" w:code="9"/>
      <w:pgMar w:top="765" w:right="284" w:bottom="851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17"/>
    <w:rsid w:val="0011375F"/>
    <w:rsid w:val="00576617"/>
    <w:rsid w:val="009A38C4"/>
    <w:rsid w:val="00D01E5D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9339-689B-44E8-921B-ED4ACF20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1</cp:revision>
  <dcterms:created xsi:type="dcterms:W3CDTF">2017-12-25T10:47:00Z</dcterms:created>
  <dcterms:modified xsi:type="dcterms:W3CDTF">2017-12-25T10:47:00Z</dcterms:modified>
</cp:coreProperties>
</file>